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8" w:rsidRDefault="00066716" w:rsidP="00C200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it-IT"/>
        </w:rPr>
        <w:drawing>
          <wp:inline distT="0" distB="0" distL="0" distR="0">
            <wp:extent cx="15875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418">
        <w:rPr>
          <w:rFonts w:ascii="Arial" w:hAnsi="Arial" w:cs="Arial"/>
          <w:b/>
          <w:bCs/>
          <w:sz w:val="40"/>
          <w:szCs w:val="40"/>
        </w:rPr>
        <w:t xml:space="preserve">           </w:t>
      </w:r>
      <w:r w:rsidR="003D5418" w:rsidRPr="00C2005B">
        <w:rPr>
          <w:rFonts w:ascii="Arial" w:hAnsi="Arial" w:cs="Arial"/>
          <w:b/>
          <w:bCs/>
          <w:i/>
          <w:iCs/>
          <w:sz w:val="24"/>
          <w:szCs w:val="24"/>
        </w:rPr>
        <w:t>Questa iniziativa è stata realizzata per la settimana UNESCO</w:t>
      </w:r>
      <w:r w:rsidR="003D5418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889000" cy="6477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18" w:rsidRPr="00C2005B" w:rsidRDefault="003D5418" w:rsidP="00C2005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C2005B">
        <w:rPr>
          <w:rFonts w:ascii="Arial" w:hAnsi="Arial" w:cs="Arial"/>
          <w:b/>
          <w:bCs/>
          <w:i/>
          <w:iCs/>
          <w:sz w:val="24"/>
          <w:szCs w:val="24"/>
        </w:rPr>
        <w:t>di Educazione allo Sviluppo Sostenibile 2012</w:t>
      </w:r>
    </w:p>
    <w:p w:rsidR="003D5418" w:rsidRPr="004B5F6D" w:rsidRDefault="003D5418" w:rsidP="00DD4D67">
      <w:pPr>
        <w:spacing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B5F6D">
        <w:rPr>
          <w:rFonts w:ascii="Arial" w:hAnsi="Arial" w:cs="Arial"/>
          <w:b/>
          <w:bCs/>
          <w:sz w:val="36"/>
          <w:szCs w:val="36"/>
        </w:rPr>
        <w:t>2^ SETTIMANA DELLA SCIENZA (19 – 25 novembre 2012)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843"/>
        <w:gridCol w:w="2268"/>
        <w:gridCol w:w="2976"/>
        <w:gridCol w:w="1843"/>
        <w:gridCol w:w="1559"/>
        <w:gridCol w:w="1590"/>
      </w:tblGrid>
      <w:tr w:rsidR="003D5418" w:rsidRPr="004B5F6D" w:rsidTr="00C00546">
        <w:tc>
          <w:tcPr>
            <w:tcW w:w="2660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LUNEDI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43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MARTEDI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68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MERCOLEDI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976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GIOVEDI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843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VENERDI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559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SABATO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590" w:type="dxa"/>
          </w:tcPr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DOMENICA</w:t>
            </w:r>
          </w:p>
          <w:p w:rsidR="003D5418" w:rsidRPr="00945E4C" w:rsidRDefault="003D5418" w:rsidP="0036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5E4C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3D5418" w:rsidRPr="004B5F6D" w:rsidTr="00C00546">
        <w:trPr>
          <w:trHeight w:val="4713"/>
        </w:trPr>
        <w:tc>
          <w:tcPr>
            <w:tcW w:w="2660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9.30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Dott. Fabrizio MASCIANGIOLI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(giornalista RAI):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La televisione a tavola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 xml:space="preserve">(Aula magna: 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classi TERZE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11.30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Dott. Michele VACCA </w:t>
            </w:r>
            <w:r w:rsidRPr="00945E4C">
              <w:rPr>
                <w:rFonts w:ascii="Arial" w:hAnsi="Arial" w:cs="Arial"/>
                <w:sz w:val="20"/>
                <w:szCs w:val="20"/>
              </w:rPr>
              <w:t>(Mario Negri Sud):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Prevenire il tumore a tavola: nutrienti e geni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Maria Francesca DE CECCO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(Presidente AIRC Abruzzo e Molise)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 QUARTE </w:t>
            </w:r>
            <w:proofErr w:type="spellStart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sezz</w:t>
            </w:r>
            <w:proofErr w:type="spellEnd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. B, C, H, O, P, Q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9.30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Prof. Michelangelo BISCONTI</w:t>
            </w:r>
            <w:r w:rsidRPr="00945E4C">
              <w:rPr>
                <w:rFonts w:ascii="Arial" w:hAnsi="Arial" w:cs="Arial"/>
                <w:sz w:val="20"/>
                <w:szCs w:val="20"/>
              </w:rPr>
              <w:t>:      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Le culture degli altri animali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Default="003D5418" w:rsidP="003630B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 TERZE </w:t>
            </w:r>
            <w:proofErr w:type="spellStart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sezz</w:t>
            </w:r>
            <w:proofErr w:type="spellEnd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. A, D, F, G, O, P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5418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Ore 11.30 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6DB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Luigi PAGLIARINI</w:t>
            </w:r>
            <w:r>
              <w:rPr>
                <w:rFonts w:ascii="Arial" w:hAnsi="Arial" w:cs="Arial"/>
                <w:sz w:val="20"/>
                <w:szCs w:val="20"/>
              </w:rPr>
              <w:t xml:space="preserve"> (Università di Macerata):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Incontro con… Arte, Tecnologia, Vita</w:t>
            </w:r>
            <w:r>
              <w:rPr>
                <w:rFonts w:ascii="Arial" w:hAnsi="Arial" w:cs="Arial"/>
                <w:sz w:val="20"/>
                <w:szCs w:val="20"/>
              </w:rPr>
              <w:t>” (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 QUINTE </w:t>
            </w:r>
            <w:proofErr w:type="spellStart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sezz</w:t>
            </w:r>
            <w:proofErr w:type="spellEnd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. A, C, F, I, L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9.30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Dott. Paolo DI MARCANTONIO</w:t>
            </w:r>
            <w:r w:rsidRPr="00945E4C">
              <w:rPr>
                <w:rFonts w:ascii="Arial" w:hAnsi="Arial" w:cs="Arial"/>
                <w:sz w:val="20"/>
                <w:szCs w:val="20"/>
              </w:rPr>
              <w:t>: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Suolo e dissesto idrogeologico in Abruzzo 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 xml:space="preserve">(Aula magna: 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classi QUINTE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9.30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Aurelio MANZI </w:t>
            </w:r>
            <w:r w:rsidRPr="00945E4C">
              <w:rPr>
                <w:rFonts w:ascii="Arial" w:hAnsi="Arial" w:cs="Arial"/>
                <w:sz w:val="20"/>
                <w:szCs w:val="20"/>
              </w:rPr>
              <w:t>(Liceo Scientifico Casoli):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Deriva genetica del patrimonio vegetale abruzzese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 TERZE </w:t>
            </w:r>
            <w:proofErr w:type="spellStart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sezz</w:t>
            </w:r>
            <w:proofErr w:type="spellEnd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. B, C, E, H, I, L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9.30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Pasquale BATTISTA </w:t>
            </w:r>
            <w:r w:rsidRPr="00945E4C">
              <w:rPr>
                <w:rFonts w:ascii="Arial" w:hAnsi="Arial" w:cs="Arial"/>
                <w:sz w:val="20"/>
                <w:szCs w:val="20"/>
              </w:rPr>
              <w:t>(Università “G. d’Annunzio”):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Genetica, alimentazione e tumori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Default="003D5418" w:rsidP="003630B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 QUARTE </w:t>
            </w:r>
            <w:proofErr w:type="spellStart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sezz</w:t>
            </w:r>
            <w:proofErr w:type="spellEnd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. A, D, E, F, G, I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5418" w:rsidRPr="00945E4C" w:rsidRDefault="003D5418" w:rsidP="00945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11</w:t>
            </w:r>
            <w:r w:rsidRPr="00945E4C">
              <w:rPr>
                <w:rFonts w:ascii="Arial" w:hAnsi="Arial" w:cs="Arial"/>
                <w:sz w:val="20"/>
                <w:szCs w:val="20"/>
              </w:rPr>
              <w:t>.30</w:t>
            </w:r>
          </w:p>
          <w:p w:rsidR="003D5418" w:rsidRPr="00945E4C" w:rsidRDefault="003D5418" w:rsidP="00945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Dott. Domenico D’ASCENZO </w:t>
            </w:r>
            <w:r w:rsidRPr="00945E4C">
              <w:rPr>
                <w:rFonts w:ascii="Arial" w:hAnsi="Arial" w:cs="Arial"/>
                <w:sz w:val="20"/>
                <w:szCs w:val="20"/>
              </w:rPr>
              <w:t>(ARSSA):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Agricoltura e sostenibilità ambientale</w:t>
            </w:r>
            <w:r w:rsidRPr="00945E4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5418" w:rsidRPr="00945E4C" w:rsidRDefault="003D5418" w:rsidP="00945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 QUINTE </w:t>
            </w:r>
            <w:proofErr w:type="spellStart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sezz</w:t>
            </w:r>
            <w:proofErr w:type="spellEnd"/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. B, C, D, E, G, H, I</w:t>
            </w:r>
            <w:r w:rsidRPr="00945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9 – 13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Mostre didattiche interattive, giochi scientifici, laboratori aperti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(attività aperte al pubblico)</w:t>
            </w:r>
          </w:p>
        </w:tc>
      </w:tr>
      <w:tr w:rsidR="003D5418" w:rsidRPr="004B5F6D" w:rsidTr="00C00546">
        <w:trPr>
          <w:trHeight w:val="90"/>
        </w:trPr>
        <w:tc>
          <w:tcPr>
            <w:tcW w:w="2660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15 – 18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Mostre didattiche interattive, giochi scientifici, laboratori aperti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(attività aperte al pubblico)</w:t>
            </w:r>
          </w:p>
        </w:tc>
        <w:tc>
          <w:tcPr>
            <w:tcW w:w="1843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16.00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Dott. Nicola TRIFUOGGI</w:t>
            </w:r>
            <w:r w:rsidRPr="00945E4C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945E4C">
              <w:rPr>
                <w:rFonts w:ascii="Arial" w:hAnsi="Arial" w:cs="Arial"/>
                <w:b/>
                <w:bCs/>
                <w:sz w:val="20"/>
                <w:szCs w:val="20"/>
              </w:rPr>
              <w:t>prof. Giuseppe CAPUA</w:t>
            </w:r>
            <w:r w:rsidRPr="00945E4C">
              <w:rPr>
                <w:rFonts w:ascii="Arial" w:hAnsi="Arial" w:cs="Arial"/>
                <w:sz w:val="20"/>
                <w:szCs w:val="20"/>
              </w:rPr>
              <w:t>: “</w:t>
            </w:r>
            <w:r w:rsidRPr="00945E4C">
              <w:rPr>
                <w:rFonts w:ascii="Arial" w:hAnsi="Arial" w:cs="Arial"/>
                <w:i/>
                <w:iCs/>
                <w:sz w:val="20"/>
                <w:szCs w:val="20"/>
              </w:rPr>
              <w:t>Io non vinco, tu non perdi, lealtà nella competizione sportiva senza…!!!”</w:t>
            </w:r>
          </w:p>
        </w:tc>
        <w:tc>
          <w:tcPr>
            <w:tcW w:w="2268" w:type="dxa"/>
          </w:tcPr>
          <w:p w:rsidR="00C00546" w:rsidRPr="00945E4C" w:rsidRDefault="003D5418" w:rsidP="00C00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546" w:rsidRPr="00945E4C">
              <w:rPr>
                <w:rFonts w:ascii="Arial" w:hAnsi="Arial" w:cs="Arial"/>
                <w:sz w:val="20"/>
                <w:szCs w:val="20"/>
              </w:rPr>
              <w:t>Ore 15 – 18</w:t>
            </w:r>
          </w:p>
          <w:p w:rsidR="00C00546" w:rsidRPr="00945E4C" w:rsidRDefault="00C00546" w:rsidP="00C00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Mostre didattiche interattive, giochi scientifici, laboratori aperti</w:t>
            </w:r>
          </w:p>
          <w:p w:rsidR="003D5418" w:rsidRPr="00945E4C" w:rsidRDefault="00C00546" w:rsidP="00C00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(attività aperte al pubblico)</w:t>
            </w:r>
          </w:p>
        </w:tc>
        <w:tc>
          <w:tcPr>
            <w:tcW w:w="2976" w:type="dxa"/>
          </w:tcPr>
          <w:p w:rsidR="00C00546" w:rsidRPr="00945E4C" w:rsidRDefault="00C00546" w:rsidP="00C00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 xml:space="preserve">Ore 15.30     </w:t>
            </w:r>
          </w:p>
          <w:p w:rsidR="00C00546" w:rsidRPr="00C00546" w:rsidRDefault="00C00546" w:rsidP="00C0054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0054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 Dir. Livia MATTEI </w:t>
            </w:r>
            <w:r w:rsidRPr="00C00546">
              <w:rPr>
                <w:rFonts w:ascii="Arial" w:hAnsi="Arial" w:cs="Arial"/>
                <w:sz w:val="18"/>
                <w:szCs w:val="20"/>
              </w:rPr>
              <w:t>(Comandante Provinciale CFS Chieti): “</w:t>
            </w:r>
            <w:r w:rsidRPr="00C00546">
              <w:rPr>
                <w:rFonts w:ascii="Arial" w:hAnsi="Arial" w:cs="Arial"/>
                <w:i/>
                <w:iCs/>
                <w:sz w:val="18"/>
                <w:szCs w:val="20"/>
              </w:rPr>
              <w:t>Biodiversità e agricoltura, una convivenza possibile?</w:t>
            </w:r>
            <w:r w:rsidRPr="00C00546">
              <w:rPr>
                <w:rFonts w:ascii="Arial" w:hAnsi="Arial" w:cs="Arial"/>
                <w:sz w:val="18"/>
                <w:szCs w:val="20"/>
              </w:rPr>
              <w:t>”</w:t>
            </w:r>
          </w:p>
          <w:p w:rsidR="00C00546" w:rsidRPr="00C00546" w:rsidRDefault="00C00546" w:rsidP="00C005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0546">
              <w:rPr>
                <w:rFonts w:ascii="Arial" w:hAnsi="Arial" w:cs="Arial"/>
                <w:sz w:val="18"/>
                <w:szCs w:val="20"/>
              </w:rPr>
              <w:t>Ore 16.30</w:t>
            </w:r>
            <w:r w:rsidRPr="00C0054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C00546" w:rsidRPr="00C00546" w:rsidRDefault="00C00546" w:rsidP="00C00546">
            <w:pPr>
              <w:rPr>
                <w:rFonts w:ascii="Arial" w:hAnsi="Arial" w:cs="Arial"/>
                <w:sz w:val="24"/>
                <w:szCs w:val="28"/>
              </w:rPr>
            </w:pPr>
            <w:r w:rsidRPr="00C0054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Carla ANTONIOLI </w:t>
            </w:r>
            <w:r>
              <w:rPr>
                <w:rFonts w:ascii="Arial" w:hAnsi="Arial" w:cs="Arial"/>
                <w:sz w:val="18"/>
                <w:szCs w:val="20"/>
              </w:rPr>
              <w:t>(Scienza Under 18) e</w:t>
            </w:r>
            <w:bookmarkStart w:id="0" w:name="_GoBack"/>
            <w:bookmarkEnd w:id="0"/>
            <w:r w:rsidRPr="00C0054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Beatrice TORTORA</w:t>
            </w:r>
            <w:r w:rsidRPr="00C00546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Pr="00C00546">
              <w:rPr>
                <w:rFonts w:ascii="Arial" w:hAnsi="Arial" w:cs="Arial"/>
                <w:sz w:val="18"/>
                <w:szCs w:val="20"/>
              </w:rPr>
              <w:t>Ass</w:t>
            </w:r>
            <w:proofErr w:type="spellEnd"/>
            <w:r w:rsidRPr="00C00546">
              <w:rPr>
                <w:rFonts w:ascii="Arial" w:hAnsi="Arial" w:cs="Arial"/>
                <w:sz w:val="18"/>
                <w:szCs w:val="20"/>
              </w:rPr>
              <w:t>. Donne in Campo): “</w:t>
            </w:r>
            <w:r w:rsidRPr="00C00546">
              <w:rPr>
                <w:rFonts w:ascii="Arial" w:hAnsi="Arial" w:cs="Arial"/>
                <w:i/>
                <w:iCs/>
                <w:sz w:val="18"/>
                <w:szCs w:val="20"/>
              </w:rPr>
              <w:t>La città degli orti</w:t>
            </w:r>
            <w:r w:rsidRPr="00C00546">
              <w:rPr>
                <w:rFonts w:ascii="Arial" w:hAnsi="Arial" w:cs="Arial"/>
                <w:sz w:val="18"/>
                <w:szCs w:val="20"/>
              </w:rPr>
              <w:t xml:space="preserve">”  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lastRenderedPageBreak/>
              <w:t>Ore 15 – 18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Mostre didattiche interattive, giochi scientifici, laboratori aperti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(attività aperte al pubblico)</w:t>
            </w:r>
          </w:p>
        </w:tc>
        <w:tc>
          <w:tcPr>
            <w:tcW w:w="1559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Ore 15 – 18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Mostre didattiche interattive, giochi scientifici, laboratori aperti</w:t>
            </w:r>
          </w:p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E4C">
              <w:rPr>
                <w:rFonts w:ascii="Arial" w:hAnsi="Arial" w:cs="Arial"/>
                <w:sz w:val="20"/>
                <w:szCs w:val="20"/>
              </w:rPr>
              <w:t>(attività aperte al pubblico)</w:t>
            </w:r>
          </w:p>
        </w:tc>
        <w:tc>
          <w:tcPr>
            <w:tcW w:w="1590" w:type="dxa"/>
          </w:tcPr>
          <w:p w:rsidR="003D5418" w:rsidRPr="00945E4C" w:rsidRDefault="003D5418" w:rsidP="00363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418" w:rsidRDefault="00C00546" w:rsidP="00C005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E4C"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3D5418" w:rsidSect="00C2005B">
      <w:pgSz w:w="16838" w:h="11906" w:orient="landscape"/>
      <w:pgMar w:top="71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6"/>
    <w:rsid w:val="00066716"/>
    <w:rsid w:val="001142A8"/>
    <w:rsid w:val="003061EB"/>
    <w:rsid w:val="00313999"/>
    <w:rsid w:val="003630B0"/>
    <w:rsid w:val="003638CA"/>
    <w:rsid w:val="003D0356"/>
    <w:rsid w:val="003D5418"/>
    <w:rsid w:val="004B5F6D"/>
    <w:rsid w:val="004E7A1A"/>
    <w:rsid w:val="005425CC"/>
    <w:rsid w:val="005C459B"/>
    <w:rsid w:val="005D6C93"/>
    <w:rsid w:val="006343D2"/>
    <w:rsid w:val="006C4236"/>
    <w:rsid w:val="007C1C4B"/>
    <w:rsid w:val="008866B7"/>
    <w:rsid w:val="00893042"/>
    <w:rsid w:val="00945E4C"/>
    <w:rsid w:val="00953845"/>
    <w:rsid w:val="009976FE"/>
    <w:rsid w:val="00A65CD0"/>
    <w:rsid w:val="00B70BA2"/>
    <w:rsid w:val="00B72E1B"/>
    <w:rsid w:val="00C00546"/>
    <w:rsid w:val="00C2005B"/>
    <w:rsid w:val="00CC36DB"/>
    <w:rsid w:val="00D06188"/>
    <w:rsid w:val="00D75DCF"/>
    <w:rsid w:val="00DB4796"/>
    <w:rsid w:val="00DD4D67"/>
    <w:rsid w:val="00DE0B86"/>
    <w:rsid w:val="00F2456D"/>
    <w:rsid w:val="00F342C7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8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D03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C20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B3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8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D03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C20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B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Questa iniziativa è stata realizzata per la settimana UNESCO</vt:lpstr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Questa iniziativa è stata realizzata per la settimana UNESCO</dc:title>
  <dc:creator>Liceo Scientifico "Da Vinci"</dc:creator>
  <cp:lastModifiedBy>Carla</cp:lastModifiedBy>
  <cp:revision>4</cp:revision>
  <cp:lastPrinted>2012-11-13T06:21:00Z</cp:lastPrinted>
  <dcterms:created xsi:type="dcterms:W3CDTF">2012-11-13T00:31:00Z</dcterms:created>
  <dcterms:modified xsi:type="dcterms:W3CDTF">2012-11-13T06:21:00Z</dcterms:modified>
</cp:coreProperties>
</file>